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B32F0" w:rsidR="00D546F7" w:rsidP="00D546F7" w:rsidRDefault="008115CF" w14:paraId="08C0FEEE" w14:textId="44C45F6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Paediatric Assessment Masterclass</w:t>
      </w:r>
    </w:p>
    <w:p w:rsidR="00604CC4" w:rsidP="00D546F7" w:rsidRDefault="00604CC4" w14:paraId="72838C28" w14:textId="3978E721">
      <w:pPr>
        <w:rPr>
          <w:rFonts w:ascii="Arial" w:hAnsi="Arial" w:cs="Arial"/>
        </w:rPr>
      </w:pPr>
      <w:r w:rsidRPr="3FDB4460" w:rsidR="4E1DAA23">
        <w:rPr>
          <w:rFonts w:ascii="Arial" w:hAnsi="Arial" w:cs="Arial"/>
        </w:rPr>
        <w:t>20</w:t>
      </w:r>
      <w:r w:rsidRPr="3FDB4460" w:rsidR="4E1DAA23">
        <w:rPr>
          <w:rFonts w:ascii="Arial" w:hAnsi="Arial" w:cs="Arial"/>
          <w:vertAlign w:val="superscript"/>
        </w:rPr>
        <w:t>th</w:t>
      </w:r>
      <w:r w:rsidRPr="3FDB4460" w:rsidR="4E1DAA23">
        <w:rPr>
          <w:rFonts w:ascii="Arial" w:hAnsi="Arial" w:cs="Arial"/>
        </w:rPr>
        <w:t xml:space="preserve"> May</w:t>
      </w:r>
      <w:r w:rsidRPr="3FDB4460" w:rsidR="5AC6077D">
        <w:rPr>
          <w:rFonts w:ascii="Arial" w:hAnsi="Arial" w:cs="Arial"/>
        </w:rPr>
        <w:t xml:space="preserve"> 202</w:t>
      </w:r>
      <w:r w:rsidRPr="3FDB4460" w:rsidR="4E1DAA23">
        <w:rPr>
          <w:rFonts w:ascii="Arial" w:hAnsi="Arial" w:cs="Arial"/>
        </w:rPr>
        <w:t>6</w:t>
      </w:r>
    </w:p>
    <w:p w:rsidRPr="00AA17DF" w:rsidR="00D546F7" w:rsidP="00D546F7" w:rsidRDefault="00D546F7" w14:paraId="0DCE32C1" w14:textId="77777777">
      <w:pPr>
        <w:rPr>
          <w:rFonts w:ascii="Arial" w:hAnsi="Arial" w:cs="Arial"/>
          <w:b/>
          <w:bCs/>
        </w:rPr>
      </w:pPr>
      <w:r w:rsidRPr="00AA17DF">
        <w:rPr>
          <w:rFonts w:ascii="Arial" w:hAnsi="Arial" w:cs="Arial"/>
          <w:b/>
          <w:bCs/>
        </w:rPr>
        <w:t>Agenda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988"/>
        <w:gridCol w:w="7938"/>
      </w:tblGrid>
      <w:tr w:rsidR="00D546F7" w:rsidTr="00604CC4" w14:paraId="2FA6803A" w14:textId="77777777">
        <w:tc>
          <w:tcPr>
            <w:tcW w:w="988" w:type="dxa"/>
            <w:shd w:val="clear" w:color="auto" w:fill="A8D08D" w:themeFill="accent6" w:themeFillTint="99"/>
          </w:tcPr>
          <w:p w:rsidRPr="00AA211E" w:rsidR="00D546F7" w:rsidP="002E33B0" w:rsidRDefault="00D546F7" w14:paraId="3A7DE1B7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9:45</w:t>
            </w:r>
          </w:p>
        </w:tc>
        <w:tc>
          <w:tcPr>
            <w:tcW w:w="7938" w:type="dxa"/>
            <w:shd w:val="clear" w:color="auto" w:fill="A8D08D" w:themeFill="accent6" w:themeFillTint="99"/>
          </w:tcPr>
          <w:p w:rsidR="00D546F7" w:rsidP="002E33B0" w:rsidRDefault="00D546F7" w14:paraId="0A490DE3" w14:textId="77777777">
            <w:pPr>
              <w:rPr>
                <w:rFonts w:ascii="Arial" w:hAnsi="Arial" w:cs="Arial"/>
              </w:rPr>
            </w:pPr>
            <w:r w:rsidRPr="002C5E3A">
              <w:rPr>
                <w:rFonts w:ascii="Arial" w:hAnsi="Arial" w:cs="Arial"/>
                <w:b/>
                <w:bCs/>
              </w:rPr>
              <w:t>Welcome</w:t>
            </w:r>
            <w:r>
              <w:rPr>
                <w:rFonts w:ascii="Arial" w:hAnsi="Arial" w:cs="Arial"/>
                <w:b/>
                <w:bCs/>
              </w:rPr>
              <w:t xml:space="preserve"> &amp; Introduction</w:t>
            </w:r>
          </w:p>
        </w:tc>
      </w:tr>
      <w:tr w:rsidRPr="00FC0A71" w:rsidR="00D546F7" w:rsidTr="00604CC4" w14:paraId="79D088CA" w14:textId="77777777">
        <w:tc>
          <w:tcPr>
            <w:tcW w:w="8926" w:type="dxa"/>
            <w:gridSpan w:val="2"/>
          </w:tcPr>
          <w:p w:rsidRPr="00FC0A71" w:rsidR="00D546F7" w:rsidP="002E33B0" w:rsidRDefault="00D546F7" w14:paraId="219204D8" w14:textId="77777777">
            <w:pPr>
              <w:rPr>
                <w:rFonts w:ascii="Arial" w:hAnsi="Arial" w:cs="Arial"/>
              </w:rPr>
            </w:pPr>
          </w:p>
        </w:tc>
      </w:tr>
      <w:tr w:rsidRPr="00FC0A71" w:rsidR="00D546F7" w:rsidTr="00604CC4" w14:paraId="01755C3C" w14:textId="77777777">
        <w:tc>
          <w:tcPr>
            <w:tcW w:w="988" w:type="dxa"/>
          </w:tcPr>
          <w:p w:rsidRPr="00AA211E" w:rsidR="00D546F7" w:rsidP="002E33B0" w:rsidRDefault="00D546F7" w14:paraId="501CA1AC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7938" w:type="dxa"/>
          </w:tcPr>
          <w:p w:rsidR="00D546F7" w:rsidP="002E33B0" w:rsidRDefault="00546B7C" w14:paraId="757319B9" w14:textId="5353F525">
            <w:pPr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>T</w:t>
            </w:r>
            <w:r w:rsidR="00DA4111"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 xml:space="preserve">he </w:t>
            </w:r>
            <w:r w:rsidR="00D15CA4"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>principles of</w:t>
            </w:r>
            <w:r w:rsidR="008853BA"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 xml:space="preserve"> paediatric</w:t>
            </w:r>
            <w:r w:rsidR="00D15CA4"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 xml:space="preserve"> hearing assessment</w:t>
            </w:r>
          </w:p>
          <w:p w:rsidR="00EA7D64" w:rsidP="002E33B0" w:rsidRDefault="00D546F7" w14:paraId="7E6CB0BD" w14:textId="77777777">
            <w:pPr>
              <w:rPr>
                <w:rFonts w:ascii="Arial" w:hAnsi="Arial" w:eastAsia="Times New Roman" w:cs="Arial"/>
                <w:sz w:val="20"/>
                <w:szCs w:val="20"/>
              </w:rPr>
            </w:pPr>
            <w:r w:rsidRPr="00EE2A76">
              <w:rPr>
                <w:rFonts w:ascii="Arial" w:hAnsi="Arial" w:eastAsia="Times New Roman" w:cs="Arial"/>
                <w:sz w:val="20"/>
                <w:szCs w:val="20"/>
              </w:rPr>
              <w:t>Review</w:t>
            </w:r>
            <w:r w:rsidR="008853BA">
              <w:rPr>
                <w:rFonts w:ascii="Arial" w:hAnsi="Arial" w:eastAsia="Times New Roman" w:cs="Arial"/>
                <w:sz w:val="20"/>
                <w:szCs w:val="20"/>
              </w:rPr>
              <w:t xml:space="preserve"> of</w:t>
            </w:r>
            <w:r w:rsidRPr="00EE2A76">
              <w:rPr>
                <w:rFonts w:ascii="Arial" w:hAnsi="Arial" w:eastAsia="Times New Roman" w:cs="Arial"/>
                <w:sz w:val="20"/>
                <w:szCs w:val="20"/>
              </w:rPr>
              <w:t xml:space="preserve"> the </w:t>
            </w:r>
            <w:r w:rsidR="00B66E8B">
              <w:rPr>
                <w:rFonts w:ascii="Arial" w:hAnsi="Arial" w:eastAsia="Times New Roman" w:cs="Arial"/>
                <w:sz w:val="20"/>
                <w:szCs w:val="20"/>
              </w:rPr>
              <w:t>development of</w:t>
            </w:r>
            <w:r w:rsidRPr="00EE2A76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="008853BA">
              <w:rPr>
                <w:rFonts w:ascii="Arial" w:hAnsi="Arial" w:eastAsia="Times New Roman" w:cs="Arial"/>
                <w:sz w:val="20"/>
                <w:szCs w:val="20"/>
              </w:rPr>
              <w:t>hearing</w:t>
            </w:r>
            <w:r w:rsidR="00B66E8B">
              <w:rPr>
                <w:rFonts w:ascii="Arial" w:hAnsi="Arial" w:eastAsia="Times New Roman" w:cs="Arial"/>
                <w:sz w:val="20"/>
                <w:szCs w:val="20"/>
              </w:rPr>
              <w:t>, speech and language</w:t>
            </w:r>
            <w:r w:rsidR="00EA7D64">
              <w:rPr>
                <w:rFonts w:ascii="Arial" w:hAnsi="Arial" w:eastAsia="Times New Roman" w:cs="Arial"/>
                <w:sz w:val="20"/>
                <w:szCs w:val="20"/>
              </w:rPr>
              <w:t xml:space="preserve"> – and its relationship to elements of the assessment test battery.</w:t>
            </w:r>
          </w:p>
          <w:p w:rsidRPr="008F6DEA" w:rsidR="00D546F7" w:rsidP="00EA7D64" w:rsidRDefault="00EA7D64" w14:paraId="5C95FF70" w14:textId="6B7E8321">
            <w:pPr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The fundamentals of </w:t>
            </w:r>
            <w:r w:rsidR="00315C23">
              <w:rPr>
                <w:rFonts w:ascii="Arial" w:hAnsi="Arial" w:eastAsia="Times New Roman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paediatric audiology </w:t>
            </w:r>
            <w:r w:rsidR="00767161">
              <w:rPr>
                <w:rFonts w:ascii="Arial" w:hAnsi="Arial" w:eastAsia="Times New Roman" w:cs="Arial"/>
                <w:sz w:val="20"/>
                <w:szCs w:val="20"/>
              </w:rPr>
              <w:t>test</w:t>
            </w:r>
            <w:r w:rsidR="007C6BBC">
              <w:rPr>
                <w:rFonts w:ascii="Arial" w:hAnsi="Arial" w:eastAsia="Times New Roman" w:cs="Arial"/>
                <w:sz w:val="20"/>
                <w:szCs w:val="20"/>
              </w:rPr>
              <w:t xml:space="preserve"> battery</w:t>
            </w:r>
            <w:r w:rsidR="00FB4D9A">
              <w:rPr>
                <w:rFonts w:ascii="Arial" w:hAnsi="Arial" w:eastAsia="Times New Roman" w:cs="Arial"/>
                <w:sz w:val="20"/>
                <w:szCs w:val="20"/>
              </w:rPr>
              <w:t>.</w:t>
            </w:r>
            <w:r w:rsidR="00733DD9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</w:p>
        </w:tc>
      </w:tr>
      <w:tr w:rsidRPr="00FC0A71" w:rsidR="00D546F7" w:rsidTr="00604CC4" w14:paraId="174D23BF" w14:textId="77777777">
        <w:tc>
          <w:tcPr>
            <w:tcW w:w="8926" w:type="dxa"/>
            <w:gridSpan w:val="2"/>
          </w:tcPr>
          <w:p w:rsidRPr="00FC0A71" w:rsidR="00D546F7" w:rsidP="002E33B0" w:rsidRDefault="00D546F7" w14:paraId="0E601688" w14:textId="77777777">
            <w:pPr>
              <w:rPr>
                <w:rFonts w:ascii="Arial" w:hAnsi="Arial" w:cs="Arial"/>
              </w:rPr>
            </w:pPr>
          </w:p>
        </w:tc>
      </w:tr>
      <w:tr w:rsidRPr="00FC0A71" w:rsidR="00D546F7" w:rsidTr="00604CC4" w14:paraId="5C86A920" w14:textId="77777777">
        <w:tc>
          <w:tcPr>
            <w:tcW w:w="988" w:type="dxa"/>
          </w:tcPr>
          <w:p w:rsidRPr="00AA211E" w:rsidR="00D546F7" w:rsidP="002E33B0" w:rsidRDefault="00D546F7" w14:paraId="0561082E" w14:textId="4ED7D0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</w:t>
            </w:r>
            <w:r w:rsidR="00E956EC">
              <w:rPr>
                <w:rFonts w:ascii="Arial" w:hAnsi="Arial" w:cs="Arial"/>
              </w:rPr>
              <w:t>30</w:t>
            </w:r>
          </w:p>
        </w:tc>
        <w:tc>
          <w:tcPr>
            <w:tcW w:w="7938" w:type="dxa"/>
          </w:tcPr>
          <w:p w:rsidR="00D546F7" w:rsidP="002E33B0" w:rsidRDefault="006A1CED" w14:paraId="768387DD" w14:textId="689FF3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</w:t>
            </w:r>
            <w:r w:rsidR="009416CB">
              <w:rPr>
                <w:rFonts w:ascii="Arial" w:hAnsi="Arial" w:cs="Arial"/>
                <w:b/>
                <w:bCs/>
                <w:sz w:val="24"/>
                <w:szCs w:val="24"/>
              </w:rPr>
              <w:t>vanced</w:t>
            </w:r>
            <w:r w:rsidR="00A644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853BA">
              <w:rPr>
                <w:rFonts w:ascii="Arial" w:hAnsi="Arial" w:cs="Arial"/>
                <w:b/>
                <w:bCs/>
                <w:sz w:val="24"/>
                <w:szCs w:val="24"/>
              </w:rPr>
              <w:t>visual reinforcement audiometry</w:t>
            </w:r>
            <w:r w:rsidR="006503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(VRA) and play audiometry</w:t>
            </w:r>
          </w:p>
          <w:p w:rsidRPr="008F6DEA" w:rsidR="00D546F7" w:rsidP="008F6DEA" w:rsidRDefault="006503B1" w14:paraId="33B90878" w14:textId="3B3D5D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A c</w:t>
            </w:r>
            <w:r w:rsidR="008853BA">
              <w:rPr>
                <w:rFonts w:ascii="Arial" w:hAnsi="Arial" w:eastAsia="Times New Roman" w:cs="Arial"/>
                <w:sz w:val="20"/>
                <w:szCs w:val="20"/>
              </w:rPr>
              <w:t xml:space="preserve">omprehensive overview of </w:t>
            </w:r>
            <w:r w:rsidR="00D552AE">
              <w:rPr>
                <w:rFonts w:ascii="Arial" w:hAnsi="Arial" w:eastAsia="Times New Roman" w:cs="Arial"/>
                <w:sz w:val="20"/>
                <w:szCs w:val="20"/>
              </w:rPr>
              <w:t xml:space="preserve">the test, </w:t>
            </w:r>
            <w:r w:rsidR="004E0102">
              <w:rPr>
                <w:rFonts w:ascii="Arial" w:hAnsi="Arial" w:eastAsia="Times New Roman" w:cs="Arial"/>
                <w:sz w:val="20"/>
                <w:szCs w:val="20"/>
              </w:rPr>
              <w:t>best</w:t>
            </w:r>
            <w:r w:rsidR="00E30CF3">
              <w:rPr>
                <w:rFonts w:ascii="Arial" w:hAnsi="Arial" w:eastAsia="Times New Roman" w:cs="Arial"/>
                <w:sz w:val="20"/>
                <w:szCs w:val="20"/>
              </w:rPr>
              <w:t xml:space="preserve"> pract</w:t>
            </w:r>
            <w:r w:rsidR="000D5EA5">
              <w:rPr>
                <w:rFonts w:ascii="Arial" w:hAnsi="Arial" w:eastAsia="Times New Roman" w:cs="Arial"/>
                <w:sz w:val="20"/>
                <w:szCs w:val="20"/>
              </w:rPr>
              <w:t xml:space="preserve">ice, </w:t>
            </w:r>
            <w:r w:rsidR="00D552AE">
              <w:rPr>
                <w:rFonts w:ascii="Arial" w:hAnsi="Arial" w:eastAsia="Times New Roman" w:cs="Arial"/>
                <w:sz w:val="20"/>
                <w:szCs w:val="20"/>
              </w:rPr>
              <w:t xml:space="preserve">including </w:t>
            </w:r>
            <w:r w:rsidR="00D265F6">
              <w:rPr>
                <w:rFonts w:ascii="Arial" w:hAnsi="Arial" w:eastAsia="Times New Roman" w:cs="Arial"/>
                <w:sz w:val="20"/>
                <w:szCs w:val="20"/>
              </w:rPr>
              <w:t>BSA Recommended Procedure</w:t>
            </w:r>
            <w:r w:rsidR="00D552AE">
              <w:rPr>
                <w:rFonts w:ascii="Arial" w:hAnsi="Arial" w:eastAsia="Times New Roman" w:cs="Arial"/>
                <w:sz w:val="20"/>
                <w:szCs w:val="20"/>
              </w:rPr>
              <w:t>s</w:t>
            </w:r>
            <w:r w:rsidR="00494229">
              <w:rPr>
                <w:rFonts w:ascii="Arial" w:hAnsi="Arial" w:eastAsia="Times New Roman" w:cs="Arial"/>
                <w:sz w:val="20"/>
                <w:szCs w:val="20"/>
              </w:rPr>
              <w:t>,</w:t>
            </w:r>
            <w:r w:rsidR="000636E2">
              <w:rPr>
                <w:rFonts w:ascii="Arial" w:hAnsi="Arial" w:eastAsia="Times New Roman" w:cs="Arial"/>
                <w:sz w:val="20"/>
                <w:szCs w:val="20"/>
              </w:rPr>
              <w:t xml:space="preserve"> co</w:t>
            </w:r>
            <w:r w:rsidR="00294A79">
              <w:rPr>
                <w:rFonts w:ascii="Arial" w:hAnsi="Arial" w:eastAsia="Times New Roman" w:cs="Arial"/>
                <w:sz w:val="20"/>
                <w:szCs w:val="20"/>
              </w:rPr>
              <w:t>mmon err</w:t>
            </w:r>
            <w:r w:rsidR="001D2893">
              <w:rPr>
                <w:rFonts w:ascii="Arial" w:hAnsi="Arial" w:eastAsia="Times New Roman" w:cs="Arial"/>
                <w:sz w:val="20"/>
                <w:szCs w:val="20"/>
              </w:rPr>
              <w:t>ors</w:t>
            </w:r>
            <w:r w:rsidR="00710281">
              <w:rPr>
                <w:rFonts w:ascii="Arial" w:hAnsi="Arial" w:eastAsia="Times New Roman" w:cs="Arial"/>
                <w:sz w:val="20"/>
                <w:szCs w:val="20"/>
              </w:rPr>
              <w:t xml:space="preserve">, </w:t>
            </w:r>
            <w:r w:rsidR="00C1764A">
              <w:rPr>
                <w:rFonts w:ascii="Arial" w:hAnsi="Arial" w:eastAsia="Times New Roman" w:cs="Arial"/>
                <w:sz w:val="20"/>
                <w:szCs w:val="20"/>
              </w:rPr>
              <w:t>peer review</w:t>
            </w:r>
            <w:r w:rsidR="00D938FE">
              <w:rPr>
                <w:rFonts w:ascii="Arial" w:hAnsi="Arial" w:eastAsia="Times New Roman" w:cs="Arial"/>
                <w:sz w:val="20"/>
                <w:szCs w:val="20"/>
              </w:rPr>
              <w:t xml:space="preserve"> and</w:t>
            </w:r>
            <w:r w:rsidR="00A84265">
              <w:rPr>
                <w:rFonts w:ascii="Arial" w:hAnsi="Arial" w:eastAsia="Times New Roman" w:cs="Arial"/>
                <w:sz w:val="20"/>
                <w:szCs w:val="20"/>
              </w:rPr>
              <w:t xml:space="preserve"> servi</w:t>
            </w:r>
            <w:r w:rsidR="00E90C0E">
              <w:rPr>
                <w:rFonts w:ascii="Arial" w:hAnsi="Arial" w:eastAsia="Times New Roman" w:cs="Arial"/>
                <w:sz w:val="20"/>
                <w:szCs w:val="20"/>
              </w:rPr>
              <w:t>ce qual</w:t>
            </w:r>
            <w:r w:rsidR="00B65C43">
              <w:rPr>
                <w:rFonts w:ascii="Arial" w:hAnsi="Arial" w:eastAsia="Times New Roman" w:cs="Arial"/>
                <w:sz w:val="20"/>
                <w:szCs w:val="20"/>
              </w:rPr>
              <w:t>ity mana</w:t>
            </w:r>
            <w:r w:rsidR="00266D81">
              <w:rPr>
                <w:rFonts w:ascii="Arial" w:hAnsi="Arial" w:eastAsia="Times New Roman" w:cs="Arial"/>
                <w:sz w:val="20"/>
                <w:szCs w:val="20"/>
              </w:rPr>
              <w:t>gement</w:t>
            </w:r>
            <w:r w:rsidR="00402BD2">
              <w:rPr>
                <w:rFonts w:ascii="Arial" w:hAnsi="Arial" w:eastAsia="Times New Roman" w:cs="Arial"/>
                <w:sz w:val="20"/>
                <w:szCs w:val="20"/>
              </w:rPr>
              <w:t>.</w:t>
            </w:r>
          </w:p>
        </w:tc>
      </w:tr>
      <w:tr w:rsidRPr="00FC0A71" w:rsidR="00125276" w:rsidTr="00604CC4" w14:paraId="35C1A539" w14:textId="77777777">
        <w:tc>
          <w:tcPr>
            <w:tcW w:w="988" w:type="dxa"/>
          </w:tcPr>
          <w:p w:rsidR="00125276" w:rsidP="002E33B0" w:rsidRDefault="00125276" w14:paraId="4861E5AE" w14:textId="67AE9B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11:00</w:t>
            </w:r>
          </w:p>
        </w:tc>
        <w:tc>
          <w:tcPr>
            <w:tcW w:w="7938" w:type="dxa"/>
          </w:tcPr>
          <w:p w:rsidRPr="000D52D7" w:rsidR="00125276" w:rsidP="00125276" w:rsidRDefault="00125276" w14:paraId="4F7EDE40" w14:textId="42A3A6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52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Advanced </w:t>
            </w:r>
            <w:r w:rsidRPr="000D52D7">
              <w:rPr>
                <w:rFonts w:ascii="Arial" w:hAnsi="Arial" w:cs="Arial"/>
                <w:b/>
                <w:bCs/>
                <w:sz w:val="24"/>
                <w:szCs w:val="24"/>
              </w:rPr>
              <w:t>conditioned</w:t>
            </w:r>
            <w:r w:rsidRPr="000D52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play audiometry</w:t>
            </w:r>
            <w:r w:rsidRPr="000D52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(CPA)</w:t>
            </w:r>
          </w:p>
          <w:p w:rsidRPr="000D52D7" w:rsidR="00125276" w:rsidP="002E33B0" w:rsidRDefault="000D52D7" w14:paraId="6EB5210B" w14:textId="7E52DEC5">
            <w:pPr>
              <w:rPr>
                <w:rFonts w:ascii="Arial" w:hAnsi="Arial" w:eastAsia="Times New Roman" w:cs="Arial"/>
                <w:sz w:val="20"/>
                <w:szCs w:val="20"/>
              </w:rPr>
            </w:pPr>
            <w:r w:rsidRPr="000D52D7">
              <w:rPr>
                <w:rFonts w:ascii="Arial" w:hAnsi="Arial" w:eastAsia="Times New Roman" w:cs="Arial"/>
                <w:sz w:val="20"/>
                <w:szCs w:val="20"/>
              </w:rPr>
              <w:t xml:space="preserve">The key aspects of CPA and </w:t>
            </w:r>
            <w:r w:rsidR="00EF7B56">
              <w:rPr>
                <w:rFonts w:ascii="Arial" w:hAnsi="Arial" w:eastAsia="Times New Roman" w:cs="Arial"/>
                <w:sz w:val="20"/>
                <w:szCs w:val="20"/>
              </w:rPr>
              <w:t>the ongoing development of new BSA practice guidance.</w:t>
            </w:r>
          </w:p>
        </w:tc>
      </w:tr>
      <w:tr w:rsidRPr="00FC0A71" w:rsidR="00D546F7" w:rsidTr="00604CC4" w14:paraId="39C123A8" w14:textId="77777777">
        <w:tc>
          <w:tcPr>
            <w:tcW w:w="8926" w:type="dxa"/>
            <w:gridSpan w:val="2"/>
            <w:tcBorders>
              <w:bottom w:val="single" w:color="auto" w:sz="4" w:space="0"/>
            </w:tcBorders>
          </w:tcPr>
          <w:p w:rsidRPr="00FC0A71" w:rsidR="00D546F7" w:rsidP="002E33B0" w:rsidRDefault="00D546F7" w14:paraId="3513200B" w14:textId="77777777">
            <w:pPr>
              <w:rPr>
                <w:rFonts w:ascii="Arial" w:hAnsi="Arial" w:cs="Arial"/>
              </w:rPr>
            </w:pPr>
          </w:p>
        </w:tc>
      </w:tr>
      <w:tr w:rsidRPr="00FC0A71" w:rsidR="00D546F7" w:rsidTr="00604CC4" w14:paraId="4568051F" w14:textId="77777777">
        <w:tc>
          <w:tcPr>
            <w:tcW w:w="988" w:type="dxa"/>
            <w:shd w:val="clear" w:color="auto" w:fill="A8D08D" w:themeFill="accent6" w:themeFillTint="99"/>
          </w:tcPr>
          <w:p w:rsidRPr="00AA211E" w:rsidR="00D546F7" w:rsidP="002E33B0" w:rsidRDefault="008F6DEA" w14:paraId="4181BFD2" w14:textId="24FAFF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11:30</w:t>
            </w:r>
          </w:p>
        </w:tc>
        <w:tc>
          <w:tcPr>
            <w:tcW w:w="7938" w:type="dxa"/>
            <w:shd w:val="clear" w:color="auto" w:fill="A8D08D" w:themeFill="accent6" w:themeFillTint="99"/>
          </w:tcPr>
          <w:p w:rsidRPr="00FC0A71" w:rsidR="00D546F7" w:rsidP="002E33B0" w:rsidRDefault="00D546F7" w14:paraId="29A8A253" w14:textId="77777777">
            <w:pPr>
              <w:rPr>
                <w:rFonts w:ascii="Arial" w:hAnsi="Arial" w:cs="Arial"/>
              </w:rPr>
            </w:pPr>
            <w:r w:rsidRPr="00FC0A71">
              <w:rPr>
                <w:rFonts w:ascii="Arial" w:hAnsi="Arial" w:cs="Arial"/>
                <w:b/>
                <w:bCs/>
              </w:rPr>
              <w:t>Comfort Break</w:t>
            </w:r>
          </w:p>
        </w:tc>
      </w:tr>
      <w:tr w:rsidRPr="00FC0A71" w:rsidR="00D546F7" w:rsidTr="00604CC4" w14:paraId="0E5AEA5B" w14:textId="77777777">
        <w:tc>
          <w:tcPr>
            <w:tcW w:w="8926" w:type="dxa"/>
            <w:gridSpan w:val="2"/>
          </w:tcPr>
          <w:p w:rsidRPr="00FC0A71" w:rsidR="00D546F7" w:rsidP="002E33B0" w:rsidRDefault="00D546F7" w14:paraId="42994E3A" w14:textId="77777777">
            <w:pPr>
              <w:rPr>
                <w:rFonts w:ascii="Arial" w:hAnsi="Arial" w:cs="Arial"/>
              </w:rPr>
            </w:pPr>
          </w:p>
        </w:tc>
      </w:tr>
      <w:tr w:rsidRPr="00FC0A71" w:rsidR="00D546F7" w:rsidTr="00604CC4" w14:paraId="15CDAC6B" w14:textId="77777777">
        <w:tc>
          <w:tcPr>
            <w:tcW w:w="988" w:type="dxa"/>
          </w:tcPr>
          <w:p w:rsidRPr="00AA211E" w:rsidR="00D546F7" w:rsidP="002E33B0" w:rsidRDefault="00D546F7" w14:paraId="50DD4C05" w14:textId="30B590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</w:t>
            </w:r>
            <w:r w:rsidR="008F6DEA">
              <w:rPr>
                <w:rFonts w:ascii="Arial" w:hAnsi="Arial" w:cs="Arial"/>
              </w:rPr>
              <w:t>45</w:t>
            </w:r>
          </w:p>
        </w:tc>
        <w:tc>
          <w:tcPr>
            <w:tcW w:w="7938" w:type="dxa"/>
          </w:tcPr>
          <w:p w:rsidRPr="00776081" w:rsidR="00D546F7" w:rsidP="002E33B0" w:rsidRDefault="00C17A11" w14:paraId="54BA470A" w14:textId="759C846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Issues in Paediatric Audiology</w:t>
            </w:r>
          </w:p>
          <w:p w:rsidR="00DC25A1" w:rsidP="002E33B0" w:rsidRDefault="00801F25" w14:paraId="088D7800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 overview of guidance and regulation from the BAA, BSA, NICE, NHS and UKAS.</w:t>
            </w:r>
            <w:r w:rsidR="0078667E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F74F17">
              <w:rPr>
                <w:rFonts w:ascii="Arial" w:hAnsi="Arial" w:cs="Arial"/>
                <w:sz w:val="20"/>
                <w:szCs w:val="20"/>
              </w:rPr>
              <w:t xml:space="preserve"> revie</w:t>
            </w:r>
            <w:r w:rsidR="00AC1B33">
              <w:rPr>
                <w:rFonts w:ascii="Arial" w:hAnsi="Arial" w:cs="Arial"/>
                <w:sz w:val="20"/>
                <w:szCs w:val="20"/>
              </w:rPr>
              <w:t xml:space="preserve">w of the </w:t>
            </w:r>
            <w:r w:rsidR="00C11342">
              <w:rPr>
                <w:rFonts w:ascii="Arial" w:hAnsi="Arial" w:cs="Arial"/>
                <w:sz w:val="20"/>
                <w:szCs w:val="20"/>
              </w:rPr>
              <w:t>learning</w:t>
            </w:r>
            <w:r w:rsidR="00784570">
              <w:rPr>
                <w:rFonts w:ascii="Arial" w:hAnsi="Arial" w:cs="Arial"/>
                <w:sz w:val="20"/>
                <w:szCs w:val="20"/>
              </w:rPr>
              <w:t xml:space="preserve"> from the r</w:t>
            </w:r>
            <w:r w:rsidR="003F42F9">
              <w:rPr>
                <w:rFonts w:ascii="Arial" w:hAnsi="Arial" w:cs="Arial"/>
                <w:sz w:val="20"/>
                <w:szCs w:val="20"/>
              </w:rPr>
              <w:t>eviews of paedia</w:t>
            </w:r>
            <w:r w:rsidR="0001299C">
              <w:rPr>
                <w:rFonts w:ascii="Arial" w:hAnsi="Arial" w:cs="Arial"/>
                <w:sz w:val="20"/>
                <w:szCs w:val="20"/>
              </w:rPr>
              <w:t>tric s</w:t>
            </w:r>
            <w:r w:rsidR="00FC5A81">
              <w:rPr>
                <w:rFonts w:ascii="Arial" w:hAnsi="Arial" w:cs="Arial"/>
                <w:sz w:val="20"/>
                <w:szCs w:val="20"/>
              </w:rPr>
              <w:t>ervices</w:t>
            </w:r>
            <w:r w:rsidR="002D0565">
              <w:rPr>
                <w:rFonts w:ascii="Arial" w:hAnsi="Arial" w:cs="Arial"/>
                <w:sz w:val="20"/>
                <w:szCs w:val="20"/>
              </w:rPr>
              <w:t xml:space="preserve"> in the UK</w:t>
            </w:r>
            <w:r w:rsidR="006C2D93">
              <w:rPr>
                <w:rFonts w:ascii="Arial" w:hAnsi="Arial" w:cs="Arial"/>
                <w:sz w:val="20"/>
                <w:szCs w:val="20"/>
              </w:rPr>
              <w:t>.</w:t>
            </w:r>
            <w:r w:rsidR="007303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2515F9" w:rsidR="00801F25" w:rsidP="00C55DE4" w:rsidRDefault="00801F25" w14:paraId="094421B4" w14:textId="467F61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Where does it go wrong?</w:t>
            </w:r>
            <w:r w:rsidR="004003B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Discussion – what do we do about it?</w:t>
            </w:r>
          </w:p>
        </w:tc>
      </w:tr>
      <w:tr w:rsidRPr="00FC0A71" w:rsidR="00D546F7" w:rsidTr="00604CC4" w14:paraId="02B3E277" w14:textId="77777777">
        <w:tc>
          <w:tcPr>
            <w:tcW w:w="8926" w:type="dxa"/>
            <w:gridSpan w:val="2"/>
          </w:tcPr>
          <w:p w:rsidRPr="00FC0A71" w:rsidR="00D546F7" w:rsidP="002E33B0" w:rsidRDefault="00D546F7" w14:paraId="0E5C36ED" w14:textId="77777777">
            <w:pPr>
              <w:rPr>
                <w:rFonts w:ascii="Arial" w:hAnsi="Arial" w:cs="Arial"/>
              </w:rPr>
            </w:pPr>
          </w:p>
        </w:tc>
      </w:tr>
      <w:tr w:rsidRPr="00FC0A71" w:rsidR="00D546F7" w:rsidTr="00604CC4" w14:paraId="05FA395B" w14:textId="77777777">
        <w:tc>
          <w:tcPr>
            <w:tcW w:w="988" w:type="dxa"/>
            <w:shd w:val="clear" w:color="auto" w:fill="A8D08D" w:themeFill="accent6" w:themeFillTint="99"/>
          </w:tcPr>
          <w:p w:rsidRPr="00AA211E" w:rsidR="00D546F7" w:rsidP="002E33B0" w:rsidRDefault="00D546F7" w14:paraId="4A03A3D4" w14:textId="12A313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</w:t>
            </w:r>
            <w:r w:rsidR="008F6DEA">
              <w:rPr>
                <w:rFonts w:ascii="Arial" w:hAnsi="Arial" w:cs="Arial"/>
              </w:rPr>
              <w:t>30</w:t>
            </w:r>
          </w:p>
        </w:tc>
        <w:tc>
          <w:tcPr>
            <w:tcW w:w="7938" w:type="dxa"/>
            <w:shd w:val="clear" w:color="auto" w:fill="A8D08D" w:themeFill="accent6" w:themeFillTint="99"/>
          </w:tcPr>
          <w:p w:rsidRPr="00FC0A71" w:rsidR="00D546F7" w:rsidP="002E33B0" w:rsidRDefault="00D546F7" w14:paraId="08B0E97E" w14:textId="77777777">
            <w:pPr>
              <w:rPr>
                <w:rFonts w:ascii="Arial" w:hAnsi="Arial" w:cs="Arial"/>
              </w:rPr>
            </w:pPr>
            <w:r w:rsidRPr="009D3BCC">
              <w:rPr>
                <w:rFonts w:ascii="Arial" w:hAnsi="Arial" w:cs="Arial"/>
                <w:b/>
                <w:bCs/>
              </w:rPr>
              <w:t xml:space="preserve">Lunch </w:t>
            </w:r>
          </w:p>
        </w:tc>
      </w:tr>
      <w:tr w:rsidRPr="00FC0A71" w:rsidR="00D546F7" w:rsidTr="00604CC4" w14:paraId="4EC0926F" w14:textId="77777777">
        <w:tc>
          <w:tcPr>
            <w:tcW w:w="8926" w:type="dxa"/>
            <w:gridSpan w:val="2"/>
          </w:tcPr>
          <w:p w:rsidRPr="00FC0A71" w:rsidR="00D546F7" w:rsidP="002E33B0" w:rsidRDefault="00D546F7" w14:paraId="6B76FC79" w14:textId="77777777">
            <w:pPr>
              <w:rPr>
                <w:rFonts w:ascii="Arial" w:hAnsi="Arial" w:cs="Arial"/>
              </w:rPr>
            </w:pPr>
          </w:p>
        </w:tc>
      </w:tr>
      <w:tr w:rsidRPr="00FC0A71" w:rsidR="00D546F7" w:rsidTr="00604CC4" w14:paraId="715570F2" w14:textId="77777777">
        <w:tc>
          <w:tcPr>
            <w:tcW w:w="988" w:type="dxa"/>
          </w:tcPr>
          <w:p w:rsidRPr="00AA211E" w:rsidR="00D546F7" w:rsidP="002E33B0" w:rsidRDefault="00B96120" w14:paraId="4CBE9C7E" w14:textId="5C4BDD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13:15</w:t>
            </w:r>
          </w:p>
        </w:tc>
        <w:tc>
          <w:tcPr>
            <w:tcW w:w="7938" w:type="dxa"/>
          </w:tcPr>
          <w:p w:rsidRPr="00EB32F0" w:rsidR="00D546F7" w:rsidP="002E33B0" w:rsidRDefault="00121F16" w14:paraId="47866464" w14:textId="3B9898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Demonstration and workshop: VRA</w:t>
            </w:r>
          </w:p>
          <w:p w:rsidRPr="00776081" w:rsidR="00D546F7" w:rsidP="002E33B0" w:rsidRDefault="00C42E58" w14:paraId="122A06D9" w14:textId="3DC966DE">
            <w:pPr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Using the </w:t>
            </w:r>
            <w:r w:rsidR="000846F9">
              <w:rPr>
                <w:rFonts w:ascii="Arial" w:hAnsi="Arial" w:eastAsia="Times New Roman" w:cs="Arial"/>
                <w:sz w:val="20"/>
                <w:szCs w:val="20"/>
              </w:rPr>
              <w:t>fully integrated EVO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 system to</w:t>
            </w:r>
            <w:r w:rsidR="008E0DEA">
              <w:rPr>
                <w:rFonts w:ascii="Arial" w:hAnsi="Arial" w:eastAsia="Times New Roman" w:cs="Arial"/>
                <w:sz w:val="20"/>
                <w:szCs w:val="20"/>
              </w:rPr>
              <w:t xml:space="preserve"> engage the child, </w:t>
            </w:r>
            <w:r w:rsidR="00F2451A">
              <w:rPr>
                <w:rFonts w:ascii="Arial" w:hAnsi="Arial" w:eastAsia="Times New Roman" w:cs="Arial"/>
                <w:sz w:val="20"/>
                <w:szCs w:val="20"/>
              </w:rPr>
              <w:t xml:space="preserve">undertake VRA </w:t>
            </w:r>
            <w:r w:rsidR="000846F9">
              <w:rPr>
                <w:rFonts w:ascii="Arial" w:hAnsi="Arial" w:eastAsia="Times New Roman" w:cs="Arial"/>
                <w:sz w:val="20"/>
                <w:szCs w:val="20"/>
              </w:rPr>
              <w:t>,</w:t>
            </w:r>
            <w:r w:rsidR="00934964">
              <w:rPr>
                <w:rFonts w:ascii="Arial" w:hAnsi="Arial" w:eastAsia="Times New Roman" w:cs="Arial"/>
                <w:sz w:val="20"/>
                <w:szCs w:val="20"/>
              </w:rPr>
              <w:t xml:space="preserve"> easily switch test stimuli,</w:t>
            </w:r>
            <w:r w:rsidR="000846F9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="00F2451A">
              <w:rPr>
                <w:rFonts w:ascii="Arial" w:hAnsi="Arial" w:eastAsia="Times New Roman" w:cs="Arial"/>
                <w:sz w:val="20"/>
                <w:szCs w:val="20"/>
              </w:rPr>
              <w:t>record clinician action</w:t>
            </w:r>
            <w:r w:rsidR="00F8486D">
              <w:rPr>
                <w:rFonts w:ascii="Arial" w:hAnsi="Arial" w:eastAsia="Times New Roman" w:cs="Arial"/>
                <w:sz w:val="20"/>
                <w:szCs w:val="20"/>
              </w:rPr>
              <w:t>s</w:t>
            </w:r>
            <w:r w:rsidR="000846F9">
              <w:rPr>
                <w:rFonts w:ascii="Arial" w:hAnsi="Arial" w:eastAsia="Times New Roman" w:cs="Arial"/>
                <w:sz w:val="20"/>
                <w:szCs w:val="20"/>
              </w:rPr>
              <w:t xml:space="preserve">, </w:t>
            </w:r>
            <w:r w:rsidR="00F2451A">
              <w:rPr>
                <w:rFonts w:ascii="Arial" w:hAnsi="Arial" w:eastAsia="Times New Roman" w:cs="Arial"/>
                <w:sz w:val="20"/>
                <w:szCs w:val="20"/>
              </w:rPr>
              <w:t>results</w:t>
            </w:r>
            <w:r w:rsidR="000846F9">
              <w:rPr>
                <w:rFonts w:ascii="Arial" w:hAnsi="Arial" w:eastAsia="Times New Roman" w:cs="Arial"/>
                <w:sz w:val="20"/>
                <w:szCs w:val="20"/>
              </w:rPr>
              <w:t xml:space="preserve"> and peer review</w:t>
            </w:r>
            <w:r w:rsidR="00F2451A">
              <w:rPr>
                <w:rFonts w:ascii="Arial" w:hAnsi="Arial" w:eastAsia="Times New Roman" w:cs="Arial"/>
                <w:sz w:val="20"/>
                <w:szCs w:val="20"/>
              </w:rPr>
              <w:t>.</w:t>
            </w:r>
          </w:p>
        </w:tc>
      </w:tr>
      <w:tr w:rsidRPr="00FC0A71" w:rsidR="00D546F7" w:rsidTr="00604CC4" w14:paraId="6969F060" w14:textId="77777777">
        <w:tc>
          <w:tcPr>
            <w:tcW w:w="8926" w:type="dxa"/>
            <w:gridSpan w:val="2"/>
          </w:tcPr>
          <w:p w:rsidRPr="00FC0A71" w:rsidR="00D546F7" w:rsidP="002E33B0" w:rsidRDefault="00D546F7" w14:paraId="75DAE401" w14:textId="77777777">
            <w:pPr>
              <w:rPr>
                <w:rFonts w:ascii="Arial" w:hAnsi="Arial" w:cs="Arial"/>
              </w:rPr>
            </w:pPr>
          </w:p>
        </w:tc>
      </w:tr>
      <w:tr w:rsidRPr="00FC0A71" w:rsidR="00D546F7" w:rsidTr="00604CC4" w14:paraId="7856B555" w14:textId="77777777">
        <w:tc>
          <w:tcPr>
            <w:tcW w:w="988" w:type="dxa"/>
          </w:tcPr>
          <w:p w:rsidRPr="00AA211E" w:rsidR="00D546F7" w:rsidP="002E33B0" w:rsidRDefault="00D546F7" w14:paraId="20377003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14:00</w:t>
            </w:r>
          </w:p>
        </w:tc>
        <w:tc>
          <w:tcPr>
            <w:tcW w:w="7938" w:type="dxa"/>
          </w:tcPr>
          <w:p w:rsidR="00D546F7" w:rsidP="00121F16" w:rsidRDefault="00121F16" w14:paraId="21E89610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Demonstration and workshop: play audiometry</w:t>
            </w:r>
          </w:p>
          <w:p w:rsidRPr="00776081" w:rsidR="00121F16" w:rsidP="00121F16" w:rsidRDefault="00F2451A" w14:paraId="04241C1A" w14:textId="78D8F7FC">
            <w:pPr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Using the </w:t>
            </w:r>
            <w:r w:rsidR="000846F9">
              <w:rPr>
                <w:rFonts w:ascii="Arial" w:hAnsi="Arial" w:eastAsia="Times New Roman" w:cs="Arial"/>
                <w:sz w:val="20"/>
                <w:szCs w:val="20"/>
              </w:rPr>
              <w:t xml:space="preserve">fully integrated EVO 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system to </w:t>
            </w:r>
            <w:r w:rsidR="008E0DEA">
              <w:rPr>
                <w:rFonts w:ascii="Arial" w:hAnsi="Arial" w:eastAsia="Times New Roman" w:cs="Arial"/>
                <w:sz w:val="20"/>
                <w:szCs w:val="20"/>
              </w:rPr>
              <w:t>engage the child</w:t>
            </w:r>
            <w:r w:rsidR="00B4515B">
              <w:rPr>
                <w:rFonts w:ascii="Arial" w:hAnsi="Arial" w:eastAsia="Times New Roman" w:cs="Arial"/>
                <w:sz w:val="20"/>
                <w:szCs w:val="20"/>
              </w:rPr>
              <w:t>, switch stimuli</w:t>
            </w:r>
            <w:r w:rsidR="002C52F6">
              <w:rPr>
                <w:rFonts w:ascii="Arial" w:hAnsi="Arial" w:eastAsia="Times New Roman" w:cs="Arial"/>
                <w:sz w:val="20"/>
                <w:szCs w:val="20"/>
              </w:rPr>
              <w:t xml:space="preserve"> and toys, use Ling sounds,</w:t>
            </w:r>
            <w:r w:rsidR="008E0DEA">
              <w:rPr>
                <w:rFonts w:ascii="Arial" w:hAnsi="Arial" w:eastAsia="Times New Roman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>undertake play audiometry.</w:t>
            </w:r>
          </w:p>
        </w:tc>
      </w:tr>
      <w:tr w:rsidRPr="00FC0A71" w:rsidR="00D546F7" w:rsidTr="00604CC4" w14:paraId="50355D10" w14:textId="77777777">
        <w:tc>
          <w:tcPr>
            <w:tcW w:w="8926" w:type="dxa"/>
            <w:gridSpan w:val="2"/>
          </w:tcPr>
          <w:p w:rsidRPr="00FC0A71" w:rsidR="00D546F7" w:rsidP="002E33B0" w:rsidRDefault="00D546F7" w14:paraId="31777E4F" w14:textId="77777777">
            <w:pPr>
              <w:rPr>
                <w:rFonts w:ascii="Arial" w:hAnsi="Arial" w:cs="Arial"/>
              </w:rPr>
            </w:pPr>
          </w:p>
        </w:tc>
      </w:tr>
      <w:tr w:rsidRPr="00FC0A71" w:rsidR="00D546F7" w:rsidTr="00604CC4" w14:paraId="7637D75A" w14:textId="77777777">
        <w:tc>
          <w:tcPr>
            <w:tcW w:w="988" w:type="dxa"/>
            <w:shd w:val="clear" w:color="auto" w:fill="A8D08D" w:themeFill="accent6" w:themeFillTint="99"/>
          </w:tcPr>
          <w:p w:rsidRPr="00AA211E" w:rsidR="00D546F7" w:rsidP="002E33B0" w:rsidRDefault="00121F16" w14:paraId="2A4009C7" w14:textId="43CACB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14:45</w:t>
            </w:r>
          </w:p>
        </w:tc>
        <w:tc>
          <w:tcPr>
            <w:tcW w:w="7938" w:type="dxa"/>
            <w:shd w:val="clear" w:color="auto" w:fill="A8D08D" w:themeFill="accent6" w:themeFillTint="99"/>
          </w:tcPr>
          <w:p w:rsidRPr="00FC0A71" w:rsidR="00D546F7" w:rsidP="002E33B0" w:rsidRDefault="00D546F7" w14:paraId="75C3DE66" w14:textId="77777777">
            <w:pPr>
              <w:rPr>
                <w:rFonts w:ascii="Arial" w:hAnsi="Arial" w:cs="Arial"/>
              </w:rPr>
            </w:pPr>
            <w:r w:rsidRPr="009D3BCC">
              <w:rPr>
                <w:rFonts w:ascii="Arial" w:hAnsi="Arial" w:cs="Arial"/>
                <w:b/>
                <w:bCs/>
              </w:rPr>
              <w:t>Comfort Break</w:t>
            </w:r>
          </w:p>
        </w:tc>
      </w:tr>
      <w:tr w:rsidRPr="00FC0A71" w:rsidR="00FB00E4" w:rsidTr="00604CC4" w14:paraId="4EBCB7F2" w14:textId="77777777">
        <w:tc>
          <w:tcPr>
            <w:tcW w:w="8926" w:type="dxa"/>
            <w:gridSpan w:val="2"/>
          </w:tcPr>
          <w:p w:rsidRPr="00FC0A71" w:rsidR="00FB00E4" w:rsidP="002E33B0" w:rsidRDefault="00FB00E4" w14:paraId="692F181B" w14:textId="77777777">
            <w:pPr>
              <w:rPr>
                <w:rFonts w:ascii="Arial" w:hAnsi="Arial" w:cs="Arial"/>
              </w:rPr>
            </w:pPr>
          </w:p>
        </w:tc>
      </w:tr>
      <w:tr w:rsidRPr="00FC0A71" w:rsidR="00FB00E4" w:rsidTr="002E33B0" w14:paraId="132A63D2" w14:textId="77777777">
        <w:tc>
          <w:tcPr>
            <w:tcW w:w="988" w:type="dxa"/>
          </w:tcPr>
          <w:p w:rsidRPr="009D3BCC" w:rsidR="00FB00E4" w:rsidP="002E33B0" w:rsidRDefault="00FB00E4" w14:paraId="7B500D81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</w:t>
            </w:r>
          </w:p>
        </w:tc>
        <w:tc>
          <w:tcPr>
            <w:tcW w:w="7938" w:type="dxa"/>
          </w:tcPr>
          <w:p w:rsidRPr="006749C5" w:rsidR="00FB00E4" w:rsidP="002E33B0" w:rsidRDefault="00EE04B9" w14:paraId="492307FF" w14:textId="147BF742">
            <w:pPr>
              <w:textAlignment w:val="baseline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lang w:eastAsia="en-GB"/>
              </w:rPr>
              <w:t xml:space="preserve">Extending objective assessment techniques </w:t>
            </w:r>
            <w:r w:rsidR="004D0CD6">
              <w:rPr>
                <w:rFonts w:ascii="Arial" w:hAnsi="Arial" w:eastAsia="Times New Roman" w:cs="Arial"/>
                <w:b/>
                <w:bCs/>
                <w:lang w:eastAsia="en-GB"/>
              </w:rPr>
              <w:t>to children with hearing aids</w:t>
            </w:r>
            <w:r w:rsidR="00D24FCA">
              <w:rPr>
                <w:rFonts w:ascii="Arial" w:hAnsi="Arial" w:eastAsia="Times New Roman" w:cs="Arial"/>
                <w:b/>
                <w:bCs/>
                <w:lang w:eastAsia="en-GB"/>
              </w:rPr>
              <w:t>.</w:t>
            </w:r>
          </w:p>
          <w:p w:rsidRPr="00BA4B67" w:rsidR="00FB00E4" w:rsidP="002E33B0" w:rsidRDefault="00E00BDE" w14:paraId="5FF69E79" w14:textId="3056D5A6">
            <w:pPr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Assessment techniques that can be used to better guide and validate hearing aid fitting</w:t>
            </w:r>
            <w:r w:rsidRPr="006749C5" w:rsidR="00FB00E4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. </w:t>
            </w:r>
          </w:p>
        </w:tc>
      </w:tr>
      <w:tr w:rsidRPr="00FC0A71" w:rsidR="00D546F7" w:rsidTr="00604CC4" w14:paraId="55E32EA6" w14:textId="77777777">
        <w:tc>
          <w:tcPr>
            <w:tcW w:w="8926" w:type="dxa"/>
            <w:gridSpan w:val="2"/>
          </w:tcPr>
          <w:p w:rsidRPr="00FC0A71" w:rsidR="00D546F7" w:rsidP="002E33B0" w:rsidRDefault="00D546F7" w14:paraId="574D91E7" w14:textId="77777777">
            <w:pPr>
              <w:rPr>
                <w:rFonts w:ascii="Arial" w:hAnsi="Arial" w:cs="Arial"/>
              </w:rPr>
            </w:pPr>
          </w:p>
        </w:tc>
      </w:tr>
      <w:tr w:rsidRPr="00FC0A71" w:rsidR="00D546F7" w:rsidTr="00604CC4" w14:paraId="36BE6BCA" w14:textId="77777777">
        <w:tc>
          <w:tcPr>
            <w:tcW w:w="988" w:type="dxa"/>
          </w:tcPr>
          <w:p w:rsidRPr="009D3BCC" w:rsidR="00D546F7" w:rsidP="002E33B0" w:rsidRDefault="00D546F7" w14:paraId="07816715" w14:textId="1305F3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</w:t>
            </w:r>
            <w:r w:rsidR="00D24FCA">
              <w:rPr>
                <w:rFonts w:ascii="Arial" w:hAnsi="Arial" w:cs="Arial"/>
              </w:rPr>
              <w:t>45</w:t>
            </w:r>
          </w:p>
        </w:tc>
        <w:tc>
          <w:tcPr>
            <w:tcW w:w="7938" w:type="dxa"/>
          </w:tcPr>
          <w:p w:rsidRPr="006749C5" w:rsidR="006749C5" w:rsidP="006749C5" w:rsidRDefault="006749C5" w14:paraId="03BE3489" w14:textId="77777777">
            <w:pPr>
              <w:textAlignment w:val="baseline"/>
              <w:rPr>
                <w:rFonts w:ascii="Arial" w:hAnsi="Arial" w:eastAsia="Times New Roman" w:cs="Arial"/>
                <w:lang w:eastAsia="en-GB"/>
              </w:rPr>
            </w:pPr>
            <w:r w:rsidRPr="006749C5">
              <w:rPr>
                <w:rFonts w:ascii="Arial" w:hAnsi="Arial" w:eastAsia="Times New Roman" w:cs="Arial"/>
                <w:b/>
                <w:bCs/>
                <w:lang w:eastAsia="en-GB"/>
              </w:rPr>
              <w:t>Question &amp; Answer, A.O.B and course review</w:t>
            </w:r>
            <w:r w:rsidRPr="006749C5">
              <w:rPr>
                <w:rFonts w:ascii="Arial" w:hAnsi="Arial" w:eastAsia="Times New Roman" w:cs="Arial"/>
                <w:lang w:eastAsia="en-GB"/>
              </w:rPr>
              <w:t> </w:t>
            </w:r>
          </w:p>
          <w:p w:rsidRPr="00BA4B67" w:rsidR="00D546F7" w:rsidP="006749C5" w:rsidRDefault="006749C5" w14:paraId="0F93DE28" w14:textId="32F228C3">
            <w:pPr>
              <w:rPr>
                <w:rFonts w:ascii="Arial" w:hAnsi="Arial" w:eastAsia="Times New Roman" w:cs="Arial"/>
                <w:sz w:val="20"/>
                <w:szCs w:val="20"/>
              </w:rPr>
            </w:pPr>
            <w:r w:rsidRPr="006749C5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An opportunity for discussion, questions, and a course content review. </w:t>
            </w:r>
          </w:p>
        </w:tc>
      </w:tr>
      <w:tr w:rsidRPr="00FC0A71" w:rsidR="00D546F7" w:rsidTr="00604CC4" w14:paraId="445C5394" w14:textId="77777777">
        <w:tc>
          <w:tcPr>
            <w:tcW w:w="8926" w:type="dxa"/>
            <w:gridSpan w:val="2"/>
          </w:tcPr>
          <w:p w:rsidRPr="00FC0A71" w:rsidR="00D546F7" w:rsidP="002E33B0" w:rsidRDefault="00D546F7" w14:paraId="4239F442" w14:textId="77777777">
            <w:pPr>
              <w:rPr>
                <w:rFonts w:ascii="Arial" w:hAnsi="Arial" w:cs="Arial"/>
              </w:rPr>
            </w:pPr>
          </w:p>
        </w:tc>
      </w:tr>
      <w:tr w:rsidRPr="00FC0A71" w:rsidR="00D546F7" w:rsidTr="00604CC4" w14:paraId="5105E628" w14:textId="77777777">
        <w:tc>
          <w:tcPr>
            <w:tcW w:w="988" w:type="dxa"/>
            <w:shd w:val="clear" w:color="auto" w:fill="A8D08D" w:themeFill="accent6" w:themeFillTint="99"/>
          </w:tcPr>
          <w:p w:rsidRPr="00AA211E" w:rsidR="00D546F7" w:rsidP="002E33B0" w:rsidRDefault="00934964" w14:paraId="24FF392C" w14:textId="7D5397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24FCA">
              <w:rPr>
                <w:rFonts w:ascii="Arial" w:hAnsi="Arial" w:cs="Arial"/>
              </w:rPr>
              <w:t>6:00</w:t>
            </w:r>
          </w:p>
        </w:tc>
        <w:tc>
          <w:tcPr>
            <w:tcW w:w="7938" w:type="dxa"/>
            <w:shd w:val="clear" w:color="auto" w:fill="A8D08D" w:themeFill="accent6" w:themeFillTint="99"/>
          </w:tcPr>
          <w:p w:rsidRPr="00FC0A71" w:rsidR="00D546F7" w:rsidP="002E33B0" w:rsidRDefault="00D546F7" w14:paraId="6E410FB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Finish / </w:t>
            </w:r>
            <w:r w:rsidRPr="00580788">
              <w:rPr>
                <w:rFonts w:ascii="Arial" w:hAnsi="Arial" w:cs="Arial"/>
                <w:b/>
                <w:bCs/>
              </w:rPr>
              <w:t>Close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Pr="00FC0A71" w:rsidR="00D546F7" w:rsidTr="00604CC4" w14:paraId="4FE61703" w14:textId="77777777">
        <w:tc>
          <w:tcPr>
            <w:tcW w:w="8926" w:type="dxa"/>
            <w:gridSpan w:val="2"/>
          </w:tcPr>
          <w:p w:rsidRPr="00FC0A71" w:rsidR="00D546F7" w:rsidP="002E33B0" w:rsidRDefault="00D546F7" w14:paraId="6A5B695D" w14:textId="77777777">
            <w:pPr>
              <w:rPr>
                <w:rFonts w:ascii="Arial" w:hAnsi="Arial" w:cs="Arial"/>
              </w:rPr>
            </w:pPr>
          </w:p>
        </w:tc>
      </w:tr>
    </w:tbl>
    <w:p w:rsidR="00FC418B" w:rsidRDefault="00FC418B" w14:paraId="5B08CE23" w14:textId="77777777"/>
    <w:sectPr w:rsidR="00FC418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6F7"/>
    <w:rsid w:val="0001299C"/>
    <w:rsid w:val="0004046A"/>
    <w:rsid w:val="000636E2"/>
    <w:rsid w:val="00063B1F"/>
    <w:rsid w:val="0007321A"/>
    <w:rsid w:val="00080574"/>
    <w:rsid w:val="000846F9"/>
    <w:rsid w:val="00091657"/>
    <w:rsid w:val="000D52D7"/>
    <w:rsid w:val="000D5EA5"/>
    <w:rsid w:val="00102A1B"/>
    <w:rsid w:val="00121F16"/>
    <w:rsid w:val="00125276"/>
    <w:rsid w:val="00163685"/>
    <w:rsid w:val="001D1A23"/>
    <w:rsid w:val="001D252D"/>
    <w:rsid w:val="001D2893"/>
    <w:rsid w:val="001D7979"/>
    <w:rsid w:val="0021071D"/>
    <w:rsid w:val="00222B16"/>
    <w:rsid w:val="00232416"/>
    <w:rsid w:val="00250DC8"/>
    <w:rsid w:val="002621A8"/>
    <w:rsid w:val="00266D81"/>
    <w:rsid w:val="002874B5"/>
    <w:rsid w:val="00294A79"/>
    <w:rsid w:val="0029763A"/>
    <w:rsid w:val="002B0ACC"/>
    <w:rsid w:val="002C52F6"/>
    <w:rsid w:val="002D0565"/>
    <w:rsid w:val="002E33B0"/>
    <w:rsid w:val="00315C23"/>
    <w:rsid w:val="00341BBA"/>
    <w:rsid w:val="003545A9"/>
    <w:rsid w:val="0036331A"/>
    <w:rsid w:val="003A02E7"/>
    <w:rsid w:val="003F42F9"/>
    <w:rsid w:val="004003BC"/>
    <w:rsid w:val="00402BD2"/>
    <w:rsid w:val="00416BBC"/>
    <w:rsid w:val="00421012"/>
    <w:rsid w:val="00424756"/>
    <w:rsid w:val="00457637"/>
    <w:rsid w:val="0046522B"/>
    <w:rsid w:val="00475E74"/>
    <w:rsid w:val="00484D75"/>
    <w:rsid w:val="00490AEA"/>
    <w:rsid w:val="00494229"/>
    <w:rsid w:val="004A30E5"/>
    <w:rsid w:val="004B4AFD"/>
    <w:rsid w:val="004B4FA3"/>
    <w:rsid w:val="004C3EE3"/>
    <w:rsid w:val="004D0CD6"/>
    <w:rsid w:val="004E0102"/>
    <w:rsid w:val="004F22AA"/>
    <w:rsid w:val="00505E9D"/>
    <w:rsid w:val="00510135"/>
    <w:rsid w:val="00546B7C"/>
    <w:rsid w:val="005669E8"/>
    <w:rsid w:val="005745FD"/>
    <w:rsid w:val="00586AC8"/>
    <w:rsid w:val="005C05F3"/>
    <w:rsid w:val="005F0630"/>
    <w:rsid w:val="005F49B5"/>
    <w:rsid w:val="00604CC4"/>
    <w:rsid w:val="00610538"/>
    <w:rsid w:val="006503B1"/>
    <w:rsid w:val="00650529"/>
    <w:rsid w:val="00670F4D"/>
    <w:rsid w:val="006749C5"/>
    <w:rsid w:val="00674A1A"/>
    <w:rsid w:val="00676781"/>
    <w:rsid w:val="0068051F"/>
    <w:rsid w:val="006907E7"/>
    <w:rsid w:val="006A0A41"/>
    <w:rsid w:val="006A1CED"/>
    <w:rsid w:val="006B1488"/>
    <w:rsid w:val="006C2D93"/>
    <w:rsid w:val="006C334E"/>
    <w:rsid w:val="006D1552"/>
    <w:rsid w:val="006E2A75"/>
    <w:rsid w:val="006E7A1C"/>
    <w:rsid w:val="006F47C2"/>
    <w:rsid w:val="006F7E4A"/>
    <w:rsid w:val="00710281"/>
    <w:rsid w:val="00711C07"/>
    <w:rsid w:val="007303A0"/>
    <w:rsid w:val="00732241"/>
    <w:rsid w:val="00733DD9"/>
    <w:rsid w:val="0074481F"/>
    <w:rsid w:val="0075327F"/>
    <w:rsid w:val="007537C1"/>
    <w:rsid w:val="007539B1"/>
    <w:rsid w:val="00753BA9"/>
    <w:rsid w:val="0075695E"/>
    <w:rsid w:val="00763FA5"/>
    <w:rsid w:val="00767161"/>
    <w:rsid w:val="0078206C"/>
    <w:rsid w:val="00784570"/>
    <w:rsid w:val="0078667E"/>
    <w:rsid w:val="007A6282"/>
    <w:rsid w:val="007C5F0D"/>
    <w:rsid w:val="007C6BBC"/>
    <w:rsid w:val="007F2F3F"/>
    <w:rsid w:val="00801F25"/>
    <w:rsid w:val="0080781D"/>
    <w:rsid w:val="00807B97"/>
    <w:rsid w:val="008115CF"/>
    <w:rsid w:val="00822653"/>
    <w:rsid w:val="00832EB6"/>
    <w:rsid w:val="0083364C"/>
    <w:rsid w:val="00842865"/>
    <w:rsid w:val="00866A89"/>
    <w:rsid w:val="0087112A"/>
    <w:rsid w:val="00875F8C"/>
    <w:rsid w:val="00884018"/>
    <w:rsid w:val="008853BA"/>
    <w:rsid w:val="008B60EB"/>
    <w:rsid w:val="008E0DEA"/>
    <w:rsid w:val="008F278C"/>
    <w:rsid w:val="008F6DEA"/>
    <w:rsid w:val="00907CCA"/>
    <w:rsid w:val="009250E8"/>
    <w:rsid w:val="00934964"/>
    <w:rsid w:val="009416CB"/>
    <w:rsid w:val="009607C8"/>
    <w:rsid w:val="00975F52"/>
    <w:rsid w:val="00996DD0"/>
    <w:rsid w:val="009A1384"/>
    <w:rsid w:val="009A25B2"/>
    <w:rsid w:val="009C4DB3"/>
    <w:rsid w:val="009D4D02"/>
    <w:rsid w:val="009D6A18"/>
    <w:rsid w:val="009E5FBF"/>
    <w:rsid w:val="00A12677"/>
    <w:rsid w:val="00A13F84"/>
    <w:rsid w:val="00A15F11"/>
    <w:rsid w:val="00A6448F"/>
    <w:rsid w:val="00A71BA3"/>
    <w:rsid w:val="00A84265"/>
    <w:rsid w:val="00AA4918"/>
    <w:rsid w:val="00AB0EA8"/>
    <w:rsid w:val="00AB50D8"/>
    <w:rsid w:val="00AC1B33"/>
    <w:rsid w:val="00AD3813"/>
    <w:rsid w:val="00AE4481"/>
    <w:rsid w:val="00B07DC5"/>
    <w:rsid w:val="00B1261E"/>
    <w:rsid w:val="00B4515B"/>
    <w:rsid w:val="00B61BD1"/>
    <w:rsid w:val="00B65C43"/>
    <w:rsid w:val="00B66E8B"/>
    <w:rsid w:val="00B70ADF"/>
    <w:rsid w:val="00B72D40"/>
    <w:rsid w:val="00B856D4"/>
    <w:rsid w:val="00B952D3"/>
    <w:rsid w:val="00B96120"/>
    <w:rsid w:val="00BA4248"/>
    <w:rsid w:val="00BA5F0B"/>
    <w:rsid w:val="00BF3699"/>
    <w:rsid w:val="00C06F5B"/>
    <w:rsid w:val="00C11342"/>
    <w:rsid w:val="00C1764A"/>
    <w:rsid w:val="00C17A11"/>
    <w:rsid w:val="00C23DF5"/>
    <w:rsid w:val="00C27BB0"/>
    <w:rsid w:val="00C42E58"/>
    <w:rsid w:val="00C4549A"/>
    <w:rsid w:val="00C46E09"/>
    <w:rsid w:val="00C50EA2"/>
    <w:rsid w:val="00C55DE4"/>
    <w:rsid w:val="00C56641"/>
    <w:rsid w:val="00C779EA"/>
    <w:rsid w:val="00C826DC"/>
    <w:rsid w:val="00CD1C25"/>
    <w:rsid w:val="00CD3AC0"/>
    <w:rsid w:val="00CF3E2E"/>
    <w:rsid w:val="00CF6DD7"/>
    <w:rsid w:val="00D15CA4"/>
    <w:rsid w:val="00D24FCA"/>
    <w:rsid w:val="00D265F6"/>
    <w:rsid w:val="00D43879"/>
    <w:rsid w:val="00D439B8"/>
    <w:rsid w:val="00D5013F"/>
    <w:rsid w:val="00D546F7"/>
    <w:rsid w:val="00D552AE"/>
    <w:rsid w:val="00D65413"/>
    <w:rsid w:val="00D77C56"/>
    <w:rsid w:val="00D908FB"/>
    <w:rsid w:val="00D938FE"/>
    <w:rsid w:val="00DA4111"/>
    <w:rsid w:val="00DC25A1"/>
    <w:rsid w:val="00DF6CEB"/>
    <w:rsid w:val="00E00BDE"/>
    <w:rsid w:val="00E2162C"/>
    <w:rsid w:val="00E3072C"/>
    <w:rsid w:val="00E30CF3"/>
    <w:rsid w:val="00E33CD7"/>
    <w:rsid w:val="00E42853"/>
    <w:rsid w:val="00E62C68"/>
    <w:rsid w:val="00E7711A"/>
    <w:rsid w:val="00E90C0E"/>
    <w:rsid w:val="00E928BC"/>
    <w:rsid w:val="00E956EC"/>
    <w:rsid w:val="00E97246"/>
    <w:rsid w:val="00EA7343"/>
    <w:rsid w:val="00EA7B9E"/>
    <w:rsid w:val="00EA7D64"/>
    <w:rsid w:val="00EE04B9"/>
    <w:rsid w:val="00EF2833"/>
    <w:rsid w:val="00EF3981"/>
    <w:rsid w:val="00EF614D"/>
    <w:rsid w:val="00EF7B56"/>
    <w:rsid w:val="00F2451A"/>
    <w:rsid w:val="00F30147"/>
    <w:rsid w:val="00F66B11"/>
    <w:rsid w:val="00F74F17"/>
    <w:rsid w:val="00F8486D"/>
    <w:rsid w:val="00F87B2E"/>
    <w:rsid w:val="00F93FC6"/>
    <w:rsid w:val="00FB00E4"/>
    <w:rsid w:val="00FB4D9A"/>
    <w:rsid w:val="00FC418B"/>
    <w:rsid w:val="00FC5A81"/>
    <w:rsid w:val="00FE5F91"/>
    <w:rsid w:val="00FF183A"/>
    <w:rsid w:val="10581083"/>
    <w:rsid w:val="1A30B5E6"/>
    <w:rsid w:val="3FDB4460"/>
    <w:rsid w:val="4E1DAA23"/>
    <w:rsid w:val="5AC6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BFA0C"/>
  <w15:chartTrackingRefBased/>
  <w15:docId w15:val="{0FC0F771-824C-439C-9A42-6B58C55C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546F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46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546F7"/>
    <w:pPr>
      <w:spacing w:after="0" w:line="240" w:lineRule="auto"/>
      <w:ind w:left="720"/>
    </w:pPr>
    <w:rPr>
      <w:rFonts w:ascii="Calibri" w:hAnsi="Calibri" w:cs="Calibri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97CD168F3E94C840458BE16A56627" ma:contentTypeVersion="15" ma:contentTypeDescription="Create a new document." ma:contentTypeScope="" ma:versionID="18eddea275177bc64b13deee2c9a6939">
  <xsd:schema xmlns:xsd="http://www.w3.org/2001/XMLSchema" xmlns:xs="http://www.w3.org/2001/XMLSchema" xmlns:p="http://schemas.microsoft.com/office/2006/metadata/properties" xmlns:ns2="f816632c-27d5-4155-b0f7-c1075d308043" xmlns:ns3="5e9c1466-196c-46cd-bec4-3dd1786a9a0b" targetNamespace="http://schemas.microsoft.com/office/2006/metadata/properties" ma:root="true" ma:fieldsID="994b33bf5ee348d5d4c1a1acff9461a2" ns2:_="" ns3:_="">
    <xsd:import namespace="f816632c-27d5-4155-b0f7-c1075d308043"/>
    <xsd:import namespace="5e9c1466-196c-46cd-bec4-3dd1786a9a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6632c-27d5-4155-b0f7-c1075d308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78eee82-d3ba-403b-bb0e-b224fb46d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c1466-196c-46cd-bec4-3dd1786a9a0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c893ab-2915-4b63-9021-f2e7341d02e8}" ma:internalName="TaxCatchAll" ma:showField="CatchAllData" ma:web="5e9c1466-196c-46cd-bec4-3dd1786a9a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c1466-196c-46cd-bec4-3dd1786a9a0b" xsi:nil="true"/>
    <lcf76f155ced4ddcb4097134ff3c332f xmlns="f816632c-27d5-4155-b0f7-c1075d30804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1D19C9-CA8E-4A4F-867B-6DC9FC8B34F7}"/>
</file>

<file path=customXml/itemProps2.xml><?xml version="1.0" encoding="utf-8"?>
<ds:datastoreItem xmlns:ds="http://schemas.openxmlformats.org/officeDocument/2006/customXml" ds:itemID="{8879A987-9F43-413E-9D17-1F0F8415715A}">
  <ds:schemaRefs>
    <ds:schemaRef ds:uri="http://schemas.microsoft.com/office/2006/metadata/properties"/>
    <ds:schemaRef ds:uri="http://schemas.microsoft.com/office/infopath/2007/PartnerControls"/>
    <ds:schemaRef ds:uri="5e9c1466-196c-46cd-bec4-3dd1786a9a0b"/>
    <ds:schemaRef ds:uri="f816632c-27d5-4155-b0f7-c1075d308043"/>
  </ds:schemaRefs>
</ds:datastoreItem>
</file>

<file path=customXml/itemProps3.xml><?xml version="1.0" encoding="utf-8"?>
<ds:datastoreItem xmlns:ds="http://schemas.openxmlformats.org/officeDocument/2006/customXml" ds:itemID="{4C6FA1FF-57DA-4A02-96C4-B72F6924B83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bf8c7a8-e008-49a7-9e43-ab76976c4bf8}" enabled="0" method="" siteId="{9bf8c7a8-e008-49a7-9e43-ab76976c4bf8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Demant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Clarkson (MWCA)</dc:creator>
  <cp:keywords/>
  <dc:description/>
  <cp:lastModifiedBy>Matthew Clarkson (MWCA)</cp:lastModifiedBy>
  <cp:revision>242</cp:revision>
  <dcterms:created xsi:type="dcterms:W3CDTF">2025-10-13T07:18:00Z</dcterms:created>
  <dcterms:modified xsi:type="dcterms:W3CDTF">2025-11-10T11:29:01Z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0x0101008D597CD168F3E94C840458BE16A56627</vt:lpwstr>
  </property>
  <property fmtid="{D5CDD505-2E9C-101B-9397-08002B2CF9AE}" pid="3" name="MediaServiceImageTags">
    <vt:lpwstr/>
  </property>
</Properties>
</file>